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4" w:rsidRDefault="004112A4" w:rsidP="004112A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4112A4" w:rsidRPr="00C205E7" w:rsidRDefault="004112A4" w:rsidP="004112A4">
      <w:pPr>
        <w:jc w:val="center"/>
        <w:rPr>
          <w:sz w:val="28"/>
          <w:szCs w:val="28"/>
        </w:rPr>
      </w:pPr>
    </w:p>
    <w:p w:rsidR="00982960" w:rsidRDefault="00982960" w:rsidP="009829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>
        <w:rPr>
          <w:sz w:val="28"/>
        </w:rPr>
        <w:t>автомобиля</w:t>
      </w:r>
      <w:r>
        <w:rPr>
          <w:sz w:val="28"/>
          <w:szCs w:val="28"/>
        </w:rPr>
        <w:t xml:space="preserve"> -  ВАЗ 21213, марка, модель ТС ВАЗ - 21213,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ХТА212130У1481580, год выпуска 1999 г., наименование (тип ТС) легковой, модель, № двигателя 21213, 5914978, шасси - отсутствуют, кузов № 1481580, цвет ярко-белый. </w:t>
      </w:r>
      <w:r>
        <w:rPr>
          <w:sz w:val="28"/>
        </w:rPr>
        <w:t>Стартовая цена 6000 руб., размер задатка 600 руб., шаг аукциона 300 руб.</w:t>
      </w:r>
      <w:r>
        <w:rPr>
          <w:sz w:val="28"/>
          <w:szCs w:val="28"/>
        </w:rPr>
        <w:t>, признан несостоявшимся по причине отсутствия участников. Назначить повторную продажу муниципального имущества посредством аукциона.</w:t>
      </w:r>
      <w:r>
        <w:rPr>
          <w:sz w:val="28"/>
        </w:rPr>
        <w:t xml:space="preserve"> </w:t>
      </w:r>
    </w:p>
    <w:p w:rsidR="00EE488C" w:rsidRDefault="00EE488C" w:rsidP="00982960">
      <w:pPr>
        <w:ind w:firstLine="540"/>
        <w:jc w:val="both"/>
      </w:pPr>
      <w:bookmarkStart w:id="0" w:name="_GoBack"/>
      <w:bookmarkEnd w:id="0"/>
    </w:p>
    <w:sectPr w:rsidR="00EE488C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960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6</cp:revision>
  <dcterms:created xsi:type="dcterms:W3CDTF">2015-08-05T11:48:00Z</dcterms:created>
  <dcterms:modified xsi:type="dcterms:W3CDTF">2016-05-17T04:19:00Z</dcterms:modified>
</cp:coreProperties>
</file>